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037EF14D" w:rsidR="008441B4" w:rsidRPr="00AC0800" w:rsidRDefault="008441B4" w:rsidP="00F823CD">
      <w:r w:rsidRPr="00AC0800">
        <w:t xml:space="preserve">Delbrück, </w:t>
      </w:r>
      <w:r w:rsidR="00D65304">
        <w:t xml:space="preserve">Januar </w:t>
      </w:r>
      <w:r w:rsidR="00314B9C">
        <w:t>2025</w:t>
      </w:r>
    </w:p>
    <w:p w14:paraId="7204611A" w14:textId="77777777" w:rsidR="00CB4ED1" w:rsidRPr="00AC0800" w:rsidRDefault="00CB4ED1" w:rsidP="00CB4ED1">
      <w:pPr>
        <w:rPr>
          <w:rFonts w:ascii="Arial" w:hAnsi="Arial" w:cs="Suisse Int'l Medium"/>
          <w:b/>
          <w:sz w:val="21"/>
        </w:rPr>
      </w:pPr>
    </w:p>
    <w:p w14:paraId="61121F6D" w14:textId="77777777" w:rsidR="000B6305" w:rsidRDefault="000B6305" w:rsidP="005025AE">
      <w:pPr>
        <w:rPr>
          <w:rFonts w:ascii="Arial" w:hAnsi="Arial" w:cs="Suisse Int'l Medium"/>
          <w:b/>
          <w:sz w:val="21"/>
        </w:rPr>
      </w:pPr>
      <w:bookmarkStart w:id="0" w:name="_Hlk180397590"/>
      <w:bookmarkStart w:id="1" w:name="_Hlk180483217"/>
    </w:p>
    <w:p w14:paraId="3344564D" w14:textId="77777777" w:rsidR="000B6305" w:rsidRDefault="000B6305" w:rsidP="000B6305">
      <w:pPr>
        <w:rPr>
          <w:rFonts w:ascii="Arial" w:hAnsi="Arial" w:cs="Suisse Int'l Medium"/>
          <w:b/>
          <w:bCs/>
          <w:sz w:val="21"/>
        </w:rPr>
      </w:pPr>
      <w:r w:rsidRPr="000B6305">
        <w:rPr>
          <w:rFonts w:ascii="Arial" w:hAnsi="Arial" w:cs="Suisse Int'l Medium"/>
          <w:b/>
          <w:bCs/>
          <w:sz w:val="21"/>
        </w:rPr>
        <w:t>ISH 2025 – Innovationen und Design-Highlights von Bette</w:t>
      </w:r>
    </w:p>
    <w:p w14:paraId="4F3FFFA9" w14:textId="77777777" w:rsidR="000B6305" w:rsidRPr="000B6305" w:rsidRDefault="000B6305" w:rsidP="000B6305">
      <w:pPr>
        <w:rPr>
          <w:rFonts w:ascii="Arial" w:hAnsi="Arial" w:cs="Suisse Int'l Medium"/>
          <w:b/>
          <w:sz w:val="21"/>
        </w:rPr>
      </w:pPr>
    </w:p>
    <w:p w14:paraId="298AECC3" w14:textId="77777777" w:rsidR="006B370A" w:rsidRDefault="000B6305" w:rsidP="000B6305">
      <w:pPr>
        <w:rPr>
          <w:rFonts w:ascii="Arial" w:hAnsi="Arial" w:cs="Suisse Int'l Medium"/>
          <w:b/>
          <w:sz w:val="21"/>
        </w:rPr>
      </w:pPr>
      <w:r w:rsidRPr="000B6305">
        <w:rPr>
          <w:rFonts w:ascii="Arial" w:hAnsi="Arial" w:cs="Suisse Int'l Medium"/>
          <w:b/>
          <w:sz w:val="21"/>
        </w:rPr>
        <w:t xml:space="preserve">Auf der ISH 2025 setzt Bette neue Maßstäbe – mit cleveren Lösungen, innovativem Design und einem inspirierenden Standkonzept. </w:t>
      </w:r>
    </w:p>
    <w:p w14:paraId="5FAF99B8" w14:textId="00612311" w:rsidR="000B6305" w:rsidRDefault="000B6305" w:rsidP="000B6305">
      <w:pPr>
        <w:rPr>
          <w:rFonts w:ascii="Arial" w:hAnsi="Arial" w:cs="Suisse Int'l Medium"/>
          <w:b/>
          <w:sz w:val="21"/>
        </w:rPr>
      </w:pPr>
      <w:r w:rsidRPr="000B6305">
        <w:rPr>
          <w:rFonts w:ascii="Arial" w:hAnsi="Arial" w:cs="Suisse Int'l Medium"/>
          <w:b/>
          <w:sz w:val="21"/>
        </w:rPr>
        <w:t>Vom 17. bis 21. März 2025 können Fachbesucher in Halle 3.1, Stand B92, die Highlights live erleben.</w:t>
      </w:r>
    </w:p>
    <w:p w14:paraId="5FBD347D" w14:textId="77777777" w:rsidR="000B6305" w:rsidRPr="000B6305" w:rsidRDefault="000B6305" w:rsidP="000B6305">
      <w:pPr>
        <w:rPr>
          <w:rFonts w:ascii="Arial" w:hAnsi="Arial" w:cs="Suisse Int'l Medium"/>
          <w:b/>
          <w:sz w:val="21"/>
        </w:rPr>
      </w:pPr>
    </w:p>
    <w:p w14:paraId="5DA45CE7" w14:textId="77777777" w:rsidR="000B6305" w:rsidRDefault="000B6305" w:rsidP="000B6305">
      <w:r w:rsidRPr="000B6305">
        <w:t xml:space="preserve">Der Badspezialist Bette präsentiert inspirierende Neuheiten und praktische Lösungen für das Sanitär-Fachhandwerk, Fachplaner, Architekten und Innenarchitekten. </w:t>
      </w:r>
    </w:p>
    <w:p w14:paraId="6EA90833" w14:textId="5F083DDF" w:rsidR="000B6305" w:rsidRDefault="000B6305" w:rsidP="000B6305">
      <w:r>
        <w:t xml:space="preserve">Mit dem </w:t>
      </w:r>
      <w:r w:rsidR="00B04B0C">
        <w:t>vom Architekturbüro</w:t>
      </w:r>
      <w:r>
        <w:t xml:space="preserve"> atelier 522 gestaltete</w:t>
      </w:r>
      <w:r w:rsidR="00B04B0C">
        <w:t>n</w:t>
      </w:r>
      <w:r>
        <w:t xml:space="preserve"> Stand, lädt </w:t>
      </w:r>
      <w:r w:rsidRPr="000B6305">
        <w:t>ein innovatives Messestandkonzept mit klaren geometrischen Formen und kleinen Häusern zum Entdecken und Fachsimpeln ein. Gezeigt werden individuell gestaltete Bäder für unterschiedlichste Anwendungsbereiche.</w:t>
      </w:r>
    </w:p>
    <w:p w14:paraId="4026DF89" w14:textId="77777777" w:rsidR="000B6305" w:rsidRPr="000B6305" w:rsidRDefault="000B6305" w:rsidP="000B6305"/>
    <w:p w14:paraId="65AC7CFE" w14:textId="24992569" w:rsidR="000B6305" w:rsidRDefault="000B6305" w:rsidP="000B6305">
      <w:r w:rsidRPr="000B6305">
        <w:t>Besonderes Augenmerk legt Bette auf clevere Problemlöser für den Duschbereich, die den Arbeitsalltag von Installateuren erleichtern und zugleich Kundenwünsche perfekt erfüllen. Zudem gibt es neue Möglichkeiten in der Gestaltung mit Farben – darunter eine neue, inspirierende Farbvariante, die für frische Akzente sorgt.</w:t>
      </w:r>
    </w:p>
    <w:p w14:paraId="3790D073" w14:textId="77777777" w:rsidR="000B6305" w:rsidRPr="000B6305" w:rsidRDefault="000B6305" w:rsidP="000B6305"/>
    <w:p w14:paraId="25440ED7" w14:textId="7CF46BDB" w:rsidR="000B6305" w:rsidRDefault="000B6305" w:rsidP="000B6305">
      <w:r w:rsidRPr="000B6305">
        <w:t xml:space="preserve">Für </w:t>
      </w:r>
      <w:r w:rsidR="00A7377A">
        <w:t>Installationsprofis</w:t>
      </w:r>
      <w:r w:rsidRPr="000B6305">
        <w:t xml:space="preserve"> bietet Bette einen großzügigen Technik-Bereich. Hier stehen Produktspezialisten aus Produktmanagement und Anwendungstechnik bereit, um sich mit Fachhandwerkern</w:t>
      </w:r>
      <w:r>
        <w:t xml:space="preserve"> und Interessierten</w:t>
      </w:r>
      <w:r w:rsidRPr="000B6305">
        <w:t xml:space="preserve"> auszutauschen, praktische Tipps zu geben und neue Lösungen vorzustellen.</w:t>
      </w:r>
    </w:p>
    <w:p w14:paraId="6CDD5284" w14:textId="77777777" w:rsidR="006C4499" w:rsidRDefault="006C4499" w:rsidP="000B6305"/>
    <w:p w14:paraId="60907F23" w14:textId="7E8BA0D5" w:rsidR="006C4499" w:rsidRPr="006C4499" w:rsidRDefault="006C4499" w:rsidP="000B6305">
      <w:r w:rsidRPr="006C4499">
        <w:t xml:space="preserve">Interessierte Fachkunden können sich ein kostenloses Ticket auf der folgenden Seite anfordern: </w:t>
      </w:r>
      <w:hyperlink r:id="rId7" w:history="1">
        <w:r w:rsidRPr="006C4499">
          <w:rPr>
            <w:rStyle w:val="Hyperlink"/>
          </w:rPr>
          <w:t>https://bit.ly/4gH3UsF</w:t>
        </w:r>
      </w:hyperlink>
      <w:r w:rsidRPr="006C4499">
        <w:t>.</w:t>
      </w:r>
    </w:p>
    <w:p w14:paraId="189B363B" w14:textId="77777777" w:rsidR="000B6305" w:rsidRPr="000B6305" w:rsidRDefault="000B6305" w:rsidP="000B6305"/>
    <w:p w14:paraId="3EFA1D88" w14:textId="77777777" w:rsidR="000B6305" w:rsidRPr="000B6305" w:rsidRDefault="000B6305" w:rsidP="000B6305">
      <w:r w:rsidRPr="000B6305">
        <w:t xml:space="preserve">Egal, ob Inspiration für anspruchsvolle Projekte oder technisches Know-how für die Umsetzung gefragt ist – Bette macht die ISH 2025 zum Pflichttermin für alle Sanitär-Fachhandwerker, Fachplaner, Architekten und Innenarchitekten. </w:t>
      </w:r>
      <w:r w:rsidRPr="000B6305">
        <w:rPr>
          <w:bCs/>
        </w:rPr>
        <w:t>Besuchen Sie Bette in Halle 3.1, Stand B92</w:t>
      </w:r>
    </w:p>
    <w:bookmarkEnd w:id="0"/>
    <w:bookmarkEnd w:id="1"/>
    <w:p w14:paraId="68C75702" w14:textId="77777777" w:rsidR="00A7377A" w:rsidRPr="00A7377A" w:rsidRDefault="00A7377A" w:rsidP="00A7377A">
      <w:pPr>
        <w:spacing w:after="200" w:line="276" w:lineRule="auto"/>
        <w:rPr>
          <w:rFonts w:ascii="Arial" w:hAnsi="Arial" w:cs="Suisse Int'l Medium"/>
          <w:b/>
          <w:sz w:val="21"/>
        </w:rPr>
      </w:pPr>
    </w:p>
    <w:p w14:paraId="004AFEA7" w14:textId="0FC06DE4" w:rsidR="000F2729" w:rsidRDefault="001867E9" w:rsidP="005D1C6C">
      <w:pPr>
        <w:pStyle w:val="Listenabsatz"/>
        <w:jc w:val="center"/>
      </w:pPr>
      <w:r>
        <w:t>* * *</w:t>
      </w:r>
    </w:p>
    <w:p w14:paraId="5105E96C" w14:textId="77777777" w:rsidR="00A7377A" w:rsidRDefault="00A7377A">
      <w:pPr>
        <w:spacing w:after="200" w:line="276" w:lineRule="auto"/>
        <w:rPr>
          <w:rFonts w:ascii="Arial" w:hAnsi="Arial" w:cs="Suisse Int'l Medium"/>
          <w:b/>
          <w:sz w:val="21"/>
        </w:rPr>
      </w:pPr>
      <w:r>
        <w:br w:type="page"/>
      </w:r>
    </w:p>
    <w:p w14:paraId="3DB8A4BD" w14:textId="19AE5BD6" w:rsidR="008D6560" w:rsidRPr="000F5860" w:rsidRDefault="008D6560" w:rsidP="008D6560">
      <w:pPr>
        <w:pStyle w:val="Subline"/>
      </w:pPr>
      <w:r w:rsidRPr="000F5860">
        <w:lastRenderedPageBreak/>
        <w:t>Bildzeilen</w:t>
      </w:r>
    </w:p>
    <w:p w14:paraId="24418776" w14:textId="4E328A98" w:rsidR="005D5E30" w:rsidRDefault="005D5E30" w:rsidP="005D5E30">
      <w:pPr>
        <w:spacing w:line="240" w:lineRule="auto"/>
        <w:rPr>
          <w:rFonts w:cs="Times New Roman"/>
          <w:sz w:val="22"/>
        </w:rPr>
      </w:pPr>
      <w:r w:rsidRPr="00727AE0">
        <w:rPr>
          <w:rFonts w:cs="Times New Roman"/>
          <w:sz w:val="22"/>
        </w:rPr>
        <w:t xml:space="preserve">Bitte beachten Sie die Quellenangabe: </w:t>
      </w:r>
      <w:r w:rsidR="009C28EB">
        <w:rPr>
          <w:rFonts w:cs="Times New Roman"/>
          <w:sz w:val="22"/>
        </w:rPr>
        <w:t>Bette</w:t>
      </w:r>
    </w:p>
    <w:p w14:paraId="33749717" w14:textId="77777777" w:rsidR="005D5E30" w:rsidRPr="00727AE0" w:rsidRDefault="005D5E30" w:rsidP="005D5E30">
      <w:pPr>
        <w:spacing w:line="240" w:lineRule="auto"/>
        <w:rPr>
          <w:rFonts w:cs="Times New Roman"/>
          <w:sz w:val="22"/>
        </w:rPr>
      </w:pPr>
    </w:p>
    <w:p w14:paraId="00F6822D" w14:textId="4BF4205A" w:rsidR="005D5E30" w:rsidRPr="00727AE0" w:rsidRDefault="00852AB8" w:rsidP="005D5E30">
      <w:pPr>
        <w:pStyle w:val="Subline"/>
      </w:pPr>
      <w:r w:rsidRPr="00852AB8">
        <w:t>Bette_Teaser_ISH2025</w:t>
      </w:r>
      <w:r w:rsidR="005D5E30">
        <w:t>.</w:t>
      </w:r>
      <w:r w:rsidR="005D5E30" w:rsidRPr="00727AE0">
        <w:t>jpg</w:t>
      </w:r>
    </w:p>
    <w:p w14:paraId="0503F2A7" w14:textId="77777777" w:rsidR="000B6305" w:rsidRPr="000B6305" w:rsidRDefault="000B6305" w:rsidP="000B6305">
      <w:pPr>
        <w:rPr>
          <w:rFonts w:cs="Times New Roman"/>
          <w:szCs w:val="23"/>
        </w:rPr>
      </w:pPr>
      <w:r w:rsidRPr="000B6305">
        <w:rPr>
          <w:rFonts w:cs="Times New Roman"/>
          <w:szCs w:val="23"/>
        </w:rPr>
        <w:t xml:space="preserve">Auf der ISH 2025 setzt Bette neue Maßstäbe – mit cleveren Lösungen, innovativem Design und einem inspirierenden Standkonzept. </w:t>
      </w:r>
    </w:p>
    <w:p w14:paraId="416F1C08" w14:textId="0380947D" w:rsidR="009C28EB" w:rsidRDefault="000B6305" w:rsidP="000B6305">
      <w:pPr>
        <w:rPr>
          <w:rFonts w:cs="Times New Roman"/>
          <w:szCs w:val="23"/>
        </w:rPr>
      </w:pPr>
      <w:r w:rsidRPr="000B6305">
        <w:rPr>
          <w:rFonts w:cs="Times New Roman"/>
          <w:szCs w:val="23"/>
        </w:rPr>
        <w:t>Vom 17. bis 21. März können Fachbesucher diese Highlights in Halle 3.1, Stand B92, live erleben.</w:t>
      </w:r>
    </w:p>
    <w:p w14:paraId="22DDD644" w14:textId="77777777" w:rsidR="00A7377A" w:rsidRDefault="00A7377A" w:rsidP="000B6305">
      <w:pPr>
        <w:rPr>
          <w:rFonts w:cs="Times New Roman"/>
          <w:szCs w:val="23"/>
        </w:rPr>
      </w:pPr>
    </w:p>
    <w:p w14:paraId="7F7BE28A" w14:textId="77777777" w:rsidR="00A7377A" w:rsidRDefault="00A7377A" w:rsidP="00A7377A">
      <w:pPr>
        <w:pStyle w:val="Listenabsatz"/>
        <w:jc w:val="center"/>
      </w:pPr>
      <w:r>
        <w:t>* * *</w:t>
      </w:r>
    </w:p>
    <w:p w14:paraId="38234BC7" w14:textId="77777777" w:rsidR="000B6305" w:rsidRDefault="000B6305" w:rsidP="000B6305"/>
    <w:p w14:paraId="6733ADBB" w14:textId="5E9657B9" w:rsidR="00C32D35" w:rsidRPr="005D1C6C" w:rsidRDefault="00C32D35" w:rsidP="005D1C6C">
      <w:pPr>
        <w:pStyle w:val="Subline"/>
      </w:pPr>
      <w:r w:rsidRPr="005D1C6C">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4A5E52BA"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w:t>
      </w:r>
      <w:r w:rsidR="005D1C6C">
        <w:t>72</w:t>
      </w:r>
      <w:r w:rsidRPr="00AC0800">
        <w:t xml:space="preserve">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5A3A6BFA" w:rsidR="00532DB8" w:rsidRDefault="00292173" w:rsidP="008952B3">
      <w:pPr>
        <w:spacing w:after="200"/>
      </w:pPr>
      <w:r w:rsidRPr="00AC0800">
        <w:t>Aus den natürlichen Rohstoffen Glas, Wasser und Stahl entstehen hochwertige, komplett recyclingfähige Produkte. Sie sind nach LEED (Leadership in Energy and Environmental Design) verifiziert.</w:t>
      </w:r>
    </w:p>
    <w:sectPr w:rsidR="00532DB8"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77777777"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200378">
      <w:rPr>
        <w:noProof/>
      </w:rPr>
      <w:t>4</w:t>
    </w:r>
    <w:r>
      <w:fldChar w:fldCharType="end"/>
    </w:r>
    <w:r>
      <w:t>/</w:t>
    </w:r>
    <w:fldSimple w:instr=" NUMPAGES   \* MERGEFORMAT ">
      <w:r w:rsidR="00200378">
        <w:rPr>
          <w:noProof/>
        </w:rPr>
        <w:t>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s.rensinghoff@bette.de</w:t>
                          </w:r>
                        </w:p>
                        <w:p w14:paraId="691E43AB" w14:textId="77777777" w:rsidR="000608D5" w:rsidRPr="00BA5DB4"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s.rensinghoff@bette.de</w:t>
                    </w:r>
                  </w:p>
                  <w:p w14:paraId="691E43AB" w14:textId="77777777" w:rsidR="000608D5" w:rsidRPr="00BA5DB4"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77777777" w:rsidR="000608D5" w:rsidRDefault="000608D5" w:rsidP="00F823CD">
    <w:pPr>
      <w:pStyle w:val="Subline"/>
    </w:pPr>
    <w:r>
      <w:t xml:space="preserve">Seite </w:t>
    </w:r>
    <w:r>
      <w:fldChar w:fldCharType="begin"/>
    </w:r>
    <w:r>
      <w:instrText xml:space="preserve"> PAGE   \* MERGEFORMAT </w:instrText>
    </w:r>
    <w:r>
      <w:fldChar w:fldCharType="separate"/>
    </w:r>
    <w:r w:rsidR="00200378">
      <w:rPr>
        <w:noProof/>
      </w:rPr>
      <w:t>1</w:t>
    </w:r>
    <w:r>
      <w:fldChar w:fldCharType="end"/>
    </w:r>
    <w:r>
      <w:t>/</w:t>
    </w:r>
    <w:fldSimple w:instr=" NUMPAGES   \* MERGEFORMAT ">
      <w:r w:rsidR="00200378">
        <w:rPr>
          <w:noProof/>
        </w:rPr>
        <w:t>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4506A"/>
    <w:multiLevelType w:val="multilevel"/>
    <w:tmpl w:val="7972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1"/>
  </w:num>
  <w:num w:numId="2" w16cid:durableId="2101099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5547C"/>
    <w:rsid w:val="000608D5"/>
    <w:rsid w:val="000A19C7"/>
    <w:rsid w:val="000A4373"/>
    <w:rsid w:val="000A485A"/>
    <w:rsid w:val="000B0749"/>
    <w:rsid w:val="000B6305"/>
    <w:rsid w:val="000B7F72"/>
    <w:rsid w:val="000C1E57"/>
    <w:rsid w:val="000C4ECB"/>
    <w:rsid w:val="000D582A"/>
    <w:rsid w:val="000F2729"/>
    <w:rsid w:val="000F5860"/>
    <w:rsid w:val="00104F54"/>
    <w:rsid w:val="00167546"/>
    <w:rsid w:val="00181E54"/>
    <w:rsid w:val="001867E9"/>
    <w:rsid w:val="001A03E2"/>
    <w:rsid w:val="001B111C"/>
    <w:rsid w:val="001B496B"/>
    <w:rsid w:val="001D314D"/>
    <w:rsid w:val="001E03B7"/>
    <w:rsid w:val="001F7CB2"/>
    <w:rsid w:val="00200378"/>
    <w:rsid w:val="002223DD"/>
    <w:rsid w:val="002624FF"/>
    <w:rsid w:val="0026417E"/>
    <w:rsid w:val="00273CDC"/>
    <w:rsid w:val="00275AE5"/>
    <w:rsid w:val="00292173"/>
    <w:rsid w:val="002D4E34"/>
    <w:rsid w:val="002E1622"/>
    <w:rsid w:val="002E4994"/>
    <w:rsid w:val="002F25C9"/>
    <w:rsid w:val="002F319D"/>
    <w:rsid w:val="0030195C"/>
    <w:rsid w:val="00314B9C"/>
    <w:rsid w:val="00315912"/>
    <w:rsid w:val="00320FE2"/>
    <w:rsid w:val="003359F4"/>
    <w:rsid w:val="0034697A"/>
    <w:rsid w:val="003631BA"/>
    <w:rsid w:val="003831BC"/>
    <w:rsid w:val="00390DA2"/>
    <w:rsid w:val="003A6859"/>
    <w:rsid w:val="003B29C7"/>
    <w:rsid w:val="0040052B"/>
    <w:rsid w:val="00401535"/>
    <w:rsid w:val="00405D82"/>
    <w:rsid w:val="00443519"/>
    <w:rsid w:val="00450D45"/>
    <w:rsid w:val="00472C5B"/>
    <w:rsid w:val="0047535B"/>
    <w:rsid w:val="0049027E"/>
    <w:rsid w:val="00493DA0"/>
    <w:rsid w:val="004A3238"/>
    <w:rsid w:val="004A3D5A"/>
    <w:rsid w:val="004B328F"/>
    <w:rsid w:val="004D45A9"/>
    <w:rsid w:val="004E0068"/>
    <w:rsid w:val="004F375C"/>
    <w:rsid w:val="005025AE"/>
    <w:rsid w:val="00502B54"/>
    <w:rsid w:val="005079CC"/>
    <w:rsid w:val="005115D2"/>
    <w:rsid w:val="005218A2"/>
    <w:rsid w:val="00523792"/>
    <w:rsid w:val="00532DB8"/>
    <w:rsid w:val="00532FE7"/>
    <w:rsid w:val="00547BA8"/>
    <w:rsid w:val="00550002"/>
    <w:rsid w:val="00551AAB"/>
    <w:rsid w:val="005734F8"/>
    <w:rsid w:val="00587A89"/>
    <w:rsid w:val="005D06F8"/>
    <w:rsid w:val="005D1C6C"/>
    <w:rsid w:val="005D5E30"/>
    <w:rsid w:val="005E727E"/>
    <w:rsid w:val="005F2F9E"/>
    <w:rsid w:val="00603962"/>
    <w:rsid w:val="00624126"/>
    <w:rsid w:val="00625F4C"/>
    <w:rsid w:val="00640BB0"/>
    <w:rsid w:val="00645823"/>
    <w:rsid w:val="00677FD2"/>
    <w:rsid w:val="00684D60"/>
    <w:rsid w:val="006A0855"/>
    <w:rsid w:val="006A61A0"/>
    <w:rsid w:val="006B370A"/>
    <w:rsid w:val="006C4499"/>
    <w:rsid w:val="006D1434"/>
    <w:rsid w:val="006D5B60"/>
    <w:rsid w:val="006D7217"/>
    <w:rsid w:val="00714150"/>
    <w:rsid w:val="00723A71"/>
    <w:rsid w:val="00725517"/>
    <w:rsid w:val="00727F08"/>
    <w:rsid w:val="00755FE7"/>
    <w:rsid w:val="00776041"/>
    <w:rsid w:val="00795A42"/>
    <w:rsid w:val="007B681F"/>
    <w:rsid w:val="007C34BE"/>
    <w:rsid w:val="007F347E"/>
    <w:rsid w:val="00801B36"/>
    <w:rsid w:val="00811B73"/>
    <w:rsid w:val="008441B4"/>
    <w:rsid w:val="00844C03"/>
    <w:rsid w:val="00852AB8"/>
    <w:rsid w:val="00870194"/>
    <w:rsid w:val="00870432"/>
    <w:rsid w:val="008905F5"/>
    <w:rsid w:val="008952B3"/>
    <w:rsid w:val="008C4941"/>
    <w:rsid w:val="008D6560"/>
    <w:rsid w:val="0090228A"/>
    <w:rsid w:val="009033A4"/>
    <w:rsid w:val="009115A1"/>
    <w:rsid w:val="00973C7F"/>
    <w:rsid w:val="009A3FBF"/>
    <w:rsid w:val="009C28EB"/>
    <w:rsid w:val="009E465E"/>
    <w:rsid w:val="009E7EEA"/>
    <w:rsid w:val="009F6AAD"/>
    <w:rsid w:val="00A04774"/>
    <w:rsid w:val="00A46B00"/>
    <w:rsid w:val="00A7377A"/>
    <w:rsid w:val="00A810C0"/>
    <w:rsid w:val="00AA4B66"/>
    <w:rsid w:val="00AB6CAB"/>
    <w:rsid w:val="00AB7B45"/>
    <w:rsid w:val="00AC0800"/>
    <w:rsid w:val="00B04B0C"/>
    <w:rsid w:val="00B04CD4"/>
    <w:rsid w:val="00B47729"/>
    <w:rsid w:val="00B64D49"/>
    <w:rsid w:val="00B6663C"/>
    <w:rsid w:val="00BA5DB4"/>
    <w:rsid w:val="00BC00A7"/>
    <w:rsid w:val="00BD72DA"/>
    <w:rsid w:val="00C04C16"/>
    <w:rsid w:val="00C2121F"/>
    <w:rsid w:val="00C27E06"/>
    <w:rsid w:val="00C32765"/>
    <w:rsid w:val="00C32D35"/>
    <w:rsid w:val="00C659E3"/>
    <w:rsid w:val="00C6744B"/>
    <w:rsid w:val="00C82C64"/>
    <w:rsid w:val="00C82E7F"/>
    <w:rsid w:val="00C833A5"/>
    <w:rsid w:val="00CB4ED1"/>
    <w:rsid w:val="00CE18A5"/>
    <w:rsid w:val="00CF605F"/>
    <w:rsid w:val="00D05ACC"/>
    <w:rsid w:val="00D10F9D"/>
    <w:rsid w:val="00D21420"/>
    <w:rsid w:val="00D33073"/>
    <w:rsid w:val="00D5466E"/>
    <w:rsid w:val="00D65304"/>
    <w:rsid w:val="00D66748"/>
    <w:rsid w:val="00D83CCA"/>
    <w:rsid w:val="00D87AF3"/>
    <w:rsid w:val="00D95B2A"/>
    <w:rsid w:val="00D96246"/>
    <w:rsid w:val="00DA732D"/>
    <w:rsid w:val="00DC7C82"/>
    <w:rsid w:val="00DF3D24"/>
    <w:rsid w:val="00E1402D"/>
    <w:rsid w:val="00E319D5"/>
    <w:rsid w:val="00E40EA7"/>
    <w:rsid w:val="00E41A26"/>
    <w:rsid w:val="00E41D23"/>
    <w:rsid w:val="00E8223B"/>
    <w:rsid w:val="00ED5BF6"/>
    <w:rsid w:val="00EE3A6B"/>
    <w:rsid w:val="00EF45D4"/>
    <w:rsid w:val="00F341CE"/>
    <w:rsid w:val="00F35B2A"/>
    <w:rsid w:val="00F53D73"/>
    <w:rsid w:val="00F6691E"/>
    <w:rsid w:val="00F823CD"/>
    <w:rsid w:val="00F91340"/>
    <w:rsid w:val="00FA10D9"/>
    <w:rsid w:val="00FC6C6B"/>
    <w:rsid w:val="00FE5FF5"/>
    <w:rsid w:val="00FF4E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BA5DB4"/>
    <w:rPr>
      <w:sz w:val="16"/>
      <w:szCs w:val="16"/>
    </w:rPr>
  </w:style>
  <w:style w:type="paragraph" w:styleId="Kommentartext">
    <w:name w:val="annotation text"/>
    <w:basedOn w:val="Standard"/>
    <w:link w:val="KommentartextZchn"/>
    <w:uiPriority w:val="99"/>
    <w:unhideWhenUsed/>
    <w:rsid w:val="00BA5DB4"/>
    <w:pPr>
      <w:spacing w:line="240" w:lineRule="auto"/>
    </w:pPr>
    <w:rPr>
      <w:sz w:val="20"/>
      <w:szCs w:val="20"/>
    </w:rPr>
  </w:style>
  <w:style w:type="character" w:customStyle="1" w:styleId="KommentartextZchn">
    <w:name w:val="Kommentartext Zchn"/>
    <w:basedOn w:val="Absatz-Standardschriftart"/>
    <w:link w:val="Kommentartext"/>
    <w:uiPriority w:val="99"/>
    <w:rsid w:val="00BA5DB4"/>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BA5DB4"/>
    <w:rPr>
      <w:b/>
      <w:bCs/>
    </w:rPr>
  </w:style>
  <w:style w:type="character" w:customStyle="1" w:styleId="KommentarthemaZchn">
    <w:name w:val="Kommentarthema Zchn"/>
    <w:basedOn w:val="KommentartextZchn"/>
    <w:link w:val="Kommentarthema"/>
    <w:uiPriority w:val="99"/>
    <w:semiHidden/>
    <w:rsid w:val="00BA5DB4"/>
    <w:rPr>
      <w:rFonts w:ascii="Times New Roman" w:hAnsi="Times New Roman"/>
      <w:b/>
      <w:bCs/>
      <w:sz w:val="20"/>
      <w:szCs w:val="20"/>
    </w:rPr>
  </w:style>
  <w:style w:type="character" w:styleId="NichtaufgelsteErwhnung">
    <w:name w:val="Unresolved Mention"/>
    <w:basedOn w:val="Absatz-Standardschriftart"/>
    <w:uiPriority w:val="99"/>
    <w:semiHidden/>
    <w:unhideWhenUsed/>
    <w:rsid w:val="006C44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807223">
      <w:bodyDiv w:val="1"/>
      <w:marLeft w:val="0"/>
      <w:marRight w:val="0"/>
      <w:marTop w:val="0"/>
      <w:marBottom w:val="0"/>
      <w:divBdr>
        <w:top w:val="none" w:sz="0" w:space="0" w:color="auto"/>
        <w:left w:val="none" w:sz="0" w:space="0" w:color="auto"/>
        <w:bottom w:val="none" w:sz="0" w:space="0" w:color="auto"/>
        <w:right w:val="none" w:sz="0" w:space="0" w:color="auto"/>
      </w:divBdr>
    </w:div>
    <w:div w:id="341131494">
      <w:bodyDiv w:val="1"/>
      <w:marLeft w:val="0"/>
      <w:marRight w:val="0"/>
      <w:marTop w:val="0"/>
      <w:marBottom w:val="0"/>
      <w:divBdr>
        <w:top w:val="none" w:sz="0" w:space="0" w:color="auto"/>
        <w:left w:val="none" w:sz="0" w:space="0" w:color="auto"/>
        <w:bottom w:val="none" w:sz="0" w:space="0" w:color="auto"/>
        <w:right w:val="none" w:sz="0" w:space="0" w:color="auto"/>
      </w:divBdr>
    </w:div>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685331">
      <w:bodyDiv w:val="1"/>
      <w:marLeft w:val="0"/>
      <w:marRight w:val="0"/>
      <w:marTop w:val="0"/>
      <w:marBottom w:val="0"/>
      <w:divBdr>
        <w:top w:val="none" w:sz="0" w:space="0" w:color="auto"/>
        <w:left w:val="none" w:sz="0" w:space="0" w:color="auto"/>
        <w:bottom w:val="none" w:sz="0" w:space="0" w:color="auto"/>
        <w:right w:val="none" w:sz="0" w:space="0" w:color="auto"/>
      </w:divBdr>
    </w:div>
    <w:div w:id="1208296669">
      <w:bodyDiv w:val="1"/>
      <w:marLeft w:val="0"/>
      <w:marRight w:val="0"/>
      <w:marTop w:val="0"/>
      <w:marBottom w:val="0"/>
      <w:divBdr>
        <w:top w:val="none" w:sz="0" w:space="0" w:color="auto"/>
        <w:left w:val="none" w:sz="0" w:space="0" w:color="auto"/>
        <w:bottom w:val="none" w:sz="0" w:space="0" w:color="auto"/>
        <w:right w:val="none" w:sz="0" w:space="0" w:color="auto"/>
      </w:divBdr>
    </w:div>
    <w:div w:id="1466502317">
      <w:bodyDiv w:val="1"/>
      <w:marLeft w:val="0"/>
      <w:marRight w:val="0"/>
      <w:marTop w:val="0"/>
      <w:marBottom w:val="0"/>
      <w:divBdr>
        <w:top w:val="none" w:sz="0" w:space="0" w:color="auto"/>
        <w:left w:val="none" w:sz="0" w:space="0" w:color="auto"/>
        <w:bottom w:val="none" w:sz="0" w:space="0" w:color="auto"/>
        <w:right w:val="none" w:sz="0" w:space="0" w:color="auto"/>
      </w:divBdr>
    </w:div>
    <w:div w:id="163375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t.ly/4gH3Us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Sauer-Schröder | Bette GmbH &amp; Co.KG</cp:lastModifiedBy>
  <cp:revision>3</cp:revision>
  <cp:lastPrinted>2017-03-06T17:48:00Z</cp:lastPrinted>
  <dcterms:created xsi:type="dcterms:W3CDTF">2025-01-06T07:47:00Z</dcterms:created>
  <dcterms:modified xsi:type="dcterms:W3CDTF">2025-01-07T11:08:00Z</dcterms:modified>
</cp:coreProperties>
</file>