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430A8C32" w:rsidR="008441B4" w:rsidRPr="00AC0800" w:rsidRDefault="008441B4" w:rsidP="00501BB0">
      <w:r w:rsidRPr="00AC0800">
        <w:t xml:space="preserve">Delbrück, </w:t>
      </w:r>
      <w:r w:rsidR="009C102D">
        <w:t>August</w:t>
      </w:r>
      <w:r w:rsidR="002F319D">
        <w:t xml:space="preserve"> </w:t>
      </w:r>
      <w:r w:rsidR="00314B9C">
        <w:t>2025</w:t>
      </w:r>
    </w:p>
    <w:p w14:paraId="7204611A" w14:textId="77777777" w:rsidR="00CB4ED1" w:rsidRPr="00AC0800" w:rsidRDefault="00CB4ED1" w:rsidP="00CB4ED1">
      <w:pPr>
        <w:rPr>
          <w:rFonts w:ascii="Arial" w:hAnsi="Arial" w:cs="Suisse Int'l Medium"/>
          <w:b/>
          <w:sz w:val="21"/>
        </w:rPr>
      </w:pPr>
    </w:p>
    <w:p w14:paraId="5472FA52" w14:textId="77777777" w:rsidR="0018707F" w:rsidRPr="001B6280" w:rsidRDefault="0018707F" w:rsidP="0018707F">
      <w:pPr>
        <w:pStyle w:val="Subline"/>
        <w:rPr>
          <w:rFonts w:ascii="Times New Roman" w:hAnsi="Times New Roman" w:cs="Times New Roman"/>
          <w:bCs/>
          <w:sz w:val="23"/>
          <w:szCs w:val="23"/>
        </w:rPr>
      </w:pPr>
      <w:bookmarkStart w:id="0" w:name="_Hlk180397590"/>
      <w:bookmarkStart w:id="1" w:name="_Hlk180483217"/>
      <w:r w:rsidRPr="001B6280">
        <w:rPr>
          <w:rFonts w:ascii="Times New Roman" w:hAnsi="Times New Roman" w:cs="Times New Roman"/>
          <w:bCs/>
          <w:sz w:val="23"/>
          <w:szCs w:val="23"/>
        </w:rPr>
        <w:t>Digitales Planungstool von Bette erleichtert Duschflächenauswahl</w:t>
      </w:r>
    </w:p>
    <w:p w14:paraId="4E652EF1" w14:textId="77777777" w:rsidR="0018707F" w:rsidRPr="001B6280" w:rsidRDefault="0018707F" w:rsidP="0018707F">
      <w:pPr>
        <w:pStyle w:val="Subline"/>
        <w:rPr>
          <w:rFonts w:ascii="Times New Roman" w:hAnsi="Times New Roman" w:cs="Times New Roman"/>
          <w:bCs/>
          <w:sz w:val="23"/>
          <w:szCs w:val="23"/>
        </w:rPr>
      </w:pPr>
    </w:p>
    <w:p w14:paraId="59F9F733" w14:textId="55B9A7BF" w:rsidR="0018707F" w:rsidRPr="001B6280" w:rsidRDefault="0018707F" w:rsidP="0018707F">
      <w:pPr>
        <w:pStyle w:val="Subline"/>
        <w:rPr>
          <w:rFonts w:ascii="Times New Roman" w:hAnsi="Times New Roman" w:cs="Times New Roman"/>
          <w:b w:val="0"/>
          <w:sz w:val="23"/>
          <w:szCs w:val="23"/>
        </w:rPr>
      </w:pPr>
      <w:r w:rsidRPr="001B6280">
        <w:rPr>
          <w:rFonts w:ascii="Times New Roman" w:hAnsi="Times New Roman" w:cs="Times New Roman"/>
          <w:b w:val="0"/>
          <w:sz w:val="23"/>
          <w:szCs w:val="23"/>
        </w:rPr>
        <w:t>Mit dem neuen Online-Duschplaner bietet der ostwestfälische Hersteller Bette ein digitales Werkzeug, das die Auswahl und Planung von Duschflächen deutlich vereinfacht. Das Tool richtet sich gezielt an Fachplaner, Architekten und Installateure und führt in wenigen Schritten zur passenden Lösung, abgestimmt auf bauliche Gegebenheiten und technische Anforderungen.</w:t>
      </w:r>
    </w:p>
    <w:p w14:paraId="5197F6C7" w14:textId="77777777" w:rsidR="0018707F" w:rsidRPr="001B6280" w:rsidRDefault="0018707F" w:rsidP="0018707F">
      <w:pPr>
        <w:pStyle w:val="Subline"/>
        <w:rPr>
          <w:rFonts w:ascii="Times New Roman" w:hAnsi="Times New Roman" w:cs="Times New Roman"/>
          <w:b w:val="0"/>
          <w:sz w:val="23"/>
          <w:szCs w:val="23"/>
        </w:rPr>
      </w:pPr>
    </w:p>
    <w:p w14:paraId="658D5071" w14:textId="77777777" w:rsidR="0018707F" w:rsidRPr="001B6280" w:rsidRDefault="0018707F" w:rsidP="0018707F">
      <w:pPr>
        <w:pStyle w:val="Subline"/>
        <w:rPr>
          <w:rFonts w:ascii="Times New Roman" w:hAnsi="Times New Roman" w:cs="Times New Roman"/>
          <w:bCs/>
          <w:sz w:val="23"/>
          <w:szCs w:val="23"/>
        </w:rPr>
      </w:pPr>
      <w:r w:rsidRPr="001B6280">
        <w:rPr>
          <w:rFonts w:ascii="Times New Roman" w:hAnsi="Times New Roman" w:cs="Times New Roman"/>
          <w:bCs/>
          <w:sz w:val="23"/>
          <w:szCs w:val="23"/>
        </w:rPr>
        <w:t>Planung nach Norm – mit wenigen Klicks</w:t>
      </w:r>
    </w:p>
    <w:p w14:paraId="1A9285D2" w14:textId="77777777" w:rsidR="0018707F" w:rsidRPr="001B6280" w:rsidRDefault="0018707F" w:rsidP="0018707F">
      <w:pPr>
        <w:pStyle w:val="Subline"/>
        <w:rPr>
          <w:rFonts w:ascii="Times New Roman" w:hAnsi="Times New Roman" w:cs="Times New Roman"/>
          <w:bCs/>
          <w:sz w:val="23"/>
          <w:szCs w:val="23"/>
        </w:rPr>
      </w:pPr>
    </w:p>
    <w:p w14:paraId="7953F4FC" w14:textId="77777777" w:rsidR="0018707F" w:rsidRPr="001B6280" w:rsidRDefault="0018707F" w:rsidP="0018707F">
      <w:pPr>
        <w:pStyle w:val="Subline"/>
        <w:rPr>
          <w:rFonts w:ascii="Times New Roman" w:hAnsi="Times New Roman" w:cs="Times New Roman"/>
          <w:b w:val="0"/>
          <w:sz w:val="23"/>
          <w:szCs w:val="23"/>
        </w:rPr>
      </w:pPr>
      <w:r w:rsidRPr="001B6280">
        <w:rPr>
          <w:rFonts w:ascii="Times New Roman" w:hAnsi="Times New Roman" w:cs="Times New Roman"/>
          <w:b w:val="0"/>
          <w:sz w:val="23"/>
          <w:szCs w:val="23"/>
        </w:rPr>
        <w:t>Der Duschplaner berücksichtigt zentrale Aspekte der Badplanung: Neben der Auswahl von Form, Größe und Einbauhöhe (bodengleich oder erhöht) schlägt das Tool auch passende Ablaufgarnituren und Montagesysteme vor. Dabei werden aktuelle Normen wie die DIN 18534 zur Abdichtung sowie Anforderungen an den Schallschutz automatisch einbezogen.</w:t>
      </w:r>
    </w:p>
    <w:p w14:paraId="4BDC07FF" w14:textId="77777777" w:rsidR="0018707F" w:rsidRPr="001B6280" w:rsidRDefault="0018707F" w:rsidP="0018707F">
      <w:pPr>
        <w:pStyle w:val="Subline"/>
        <w:rPr>
          <w:rFonts w:ascii="Times New Roman" w:hAnsi="Times New Roman" w:cs="Times New Roman"/>
          <w:b w:val="0"/>
          <w:sz w:val="23"/>
          <w:szCs w:val="23"/>
        </w:rPr>
      </w:pPr>
    </w:p>
    <w:p w14:paraId="24EA6401" w14:textId="02247653" w:rsidR="0018707F" w:rsidRPr="001B6280" w:rsidRDefault="0018707F" w:rsidP="0018707F">
      <w:pPr>
        <w:pStyle w:val="Subline"/>
        <w:rPr>
          <w:rFonts w:ascii="Times New Roman" w:hAnsi="Times New Roman" w:cs="Times New Roman"/>
          <w:bCs/>
          <w:sz w:val="23"/>
          <w:szCs w:val="23"/>
        </w:rPr>
      </w:pPr>
      <w:r w:rsidRPr="001B6280">
        <w:rPr>
          <w:rFonts w:ascii="Times New Roman" w:hAnsi="Times New Roman" w:cs="Times New Roman"/>
          <w:bCs/>
          <w:sz w:val="23"/>
          <w:szCs w:val="23"/>
        </w:rPr>
        <w:t>Technische Daten direkt verfügbar</w:t>
      </w:r>
    </w:p>
    <w:p w14:paraId="4C45F0FE" w14:textId="77777777" w:rsidR="0018707F" w:rsidRPr="001B6280" w:rsidRDefault="0018707F" w:rsidP="0018707F">
      <w:pPr>
        <w:pStyle w:val="Subline"/>
        <w:rPr>
          <w:rFonts w:ascii="Times New Roman" w:hAnsi="Times New Roman" w:cs="Times New Roman"/>
          <w:bCs/>
          <w:sz w:val="23"/>
          <w:szCs w:val="23"/>
        </w:rPr>
      </w:pPr>
    </w:p>
    <w:p w14:paraId="4F0B48F6" w14:textId="532BA42B" w:rsidR="0018707F" w:rsidRPr="001B6280" w:rsidRDefault="0018707F" w:rsidP="0018707F">
      <w:pPr>
        <w:pStyle w:val="Subline"/>
        <w:rPr>
          <w:rFonts w:ascii="Times New Roman" w:hAnsi="Times New Roman" w:cs="Times New Roman"/>
          <w:b w:val="0"/>
          <w:sz w:val="23"/>
          <w:szCs w:val="23"/>
        </w:rPr>
      </w:pPr>
      <w:r w:rsidRPr="001B6280">
        <w:rPr>
          <w:rFonts w:ascii="Times New Roman" w:hAnsi="Times New Roman" w:cs="Times New Roman"/>
          <w:b w:val="0"/>
          <w:sz w:val="23"/>
          <w:szCs w:val="23"/>
        </w:rPr>
        <w:t>Nach Abschluss der Konfiguration stehen sämtliche Planungsunterlagen zum Download bereit, darunter technische Zeichnungen, BIM-Daten und Ausschreibungstexte. Das spart Zeit in der Projektvorbereitung und sorgt für eine reibungslose Kommunikation zwischen den Gewerken.</w:t>
      </w:r>
    </w:p>
    <w:p w14:paraId="0BC76A83" w14:textId="77777777" w:rsidR="0018707F" w:rsidRPr="001B6280" w:rsidRDefault="0018707F" w:rsidP="0018707F">
      <w:pPr>
        <w:pStyle w:val="Subline"/>
        <w:rPr>
          <w:rFonts w:ascii="Times New Roman" w:hAnsi="Times New Roman" w:cs="Times New Roman"/>
          <w:b w:val="0"/>
          <w:sz w:val="23"/>
          <w:szCs w:val="23"/>
        </w:rPr>
      </w:pPr>
    </w:p>
    <w:p w14:paraId="7EFAF3F5" w14:textId="77777777" w:rsidR="0018707F" w:rsidRPr="001B6280" w:rsidRDefault="0018707F" w:rsidP="0018707F">
      <w:pPr>
        <w:pStyle w:val="Subline"/>
        <w:rPr>
          <w:rFonts w:ascii="Times New Roman" w:hAnsi="Times New Roman" w:cs="Times New Roman"/>
          <w:b w:val="0"/>
          <w:sz w:val="23"/>
          <w:szCs w:val="23"/>
        </w:rPr>
      </w:pPr>
      <w:r w:rsidRPr="001B6280">
        <w:rPr>
          <w:rFonts w:ascii="Times New Roman" w:hAnsi="Times New Roman" w:cs="Times New Roman"/>
          <w:b w:val="0"/>
          <w:sz w:val="23"/>
          <w:szCs w:val="23"/>
        </w:rPr>
        <w:t>Alle vorgeschlagenen Duschflächen bestehen aus glasiertem Titanstahl, einem Material, das sich durch hohe Widerstandsfähigkeit, Langlebigkeit und Pflegeleichtigkeit auszeichnet. Die porenfreie Oberfläche ist hygienisch, UV-beständig und unempfindlich gegenüber Kratzern. Eigenschaften, die insbesondere im Objektbau von Vorteil sind.</w:t>
      </w:r>
    </w:p>
    <w:p w14:paraId="367384D1" w14:textId="77777777" w:rsidR="0018707F" w:rsidRPr="001B6280" w:rsidRDefault="0018707F" w:rsidP="0018707F">
      <w:pPr>
        <w:pStyle w:val="Subline"/>
        <w:rPr>
          <w:rFonts w:ascii="Times New Roman" w:hAnsi="Times New Roman" w:cs="Times New Roman"/>
          <w:b w:val="0"/>
          <w:sz w:val="23"/>
          <w:szCs w:val="23"/>
        </w:rPr>
      </w:pPr>
    </w:p>
    <w:p w14:paraId="7C6E0219" w14:textId="77777777" w:rsidR="0018707F" w:rsidRPr="001B6280" w:rsidRDefault="0018707F" w:rsidP="0018707F">
      <w:pPr>
        <w:pStyle w:val="Subline"/>
        <w:rPr>
          <w:rFonts w:ascii="Times New Roman" w:hAnsi="Times New Roman" w:cs="Times New Roman"/>
          <w:b w:val="0"/>
          <w:sz w:val="23"/>
          <w:szCs w:val="23"/>
        </w:rPr>
      </w:pPr>
      <w:r w:rsidRPr="001B6280">
        <w:rPr>
          <w:rFonts w:ascii="Times New Roman" w:hAnsi="Times New Roman" w:cs="Times New Roman"/>
          <w:b w:val="0"/>
          <w:sz w:val="23"/>
          <w:szCs w:val="23"/>
        </w:rPr>
        <w:t>Der Duschplaner von Bette bietet eine praxisnahe Unterstützung für die Planung moderner Duschbereiche. Er verbindet technische Präzision mit digitaler Nutzerfreundlichkeit  und liefert damit eine Lösung, die sowohl im Entwurfsprozess als auch auf der Baustelle überzeugt.</w:t>
      </w:r>
    </w:p>
    <w:p w14:paraId="55684FAC" w14:textId="77777777" w:rsidR="0018707F" w:rsidRPr="001B6280" w:rsidRDefault="0018707F" w:rsidP="0018707F">
      <w:pPr>
        <w:pStyle w:val="Subline"/>
        <w:rPr>
          <w:rFonts w:ascii="Times New Roman" w:hAnsi="Times New Roman" w:cs="Times New Roman"/>
          <w:b w:val="0"/>
          <w:sz w:val="23"/>
          <w:szCs w:val="23"/>
        </w:rPr>
      </w:pPr>
    </w:p>
    <w:p w14:paraId="448C5743" w14:textId="2865688A" w:rsidR="0018707F" w:rsidRPr="001B6280" w:rsidRDefault="0018707F" w:rsidP="0018707F">
      <w:pPr>
        <w:pStyle w:val="Subline"/>
        <w:rPr>
          <w:rFonts w:ascii="Times New Roman" w:hAnsi="Times New Roman" w:cs="Times New Roman"/>
          <w:b w:val="0"/>
          <w:sz w:val="23"/>
          <w:szCs w:val="23"/>
        </w:rPr>
      </w:pPr>
      <w:r w:rsidRPr="001B6280">
        <w:rPr>
          <w:rFonts w:ascii="Times New Roman" w:hAnsi="Times New Roman" w:cs="Times New Roman"/>
          <w:b w:val="0"/>
          <w:sz w:val="23"/>
          <w:szCs w:val="23"/>
        </w:rPr>
        <w:t>Zum Tool: www.my-bette.com/service/duschplaner</w:t>
      </w:r>
    </w:p>
    <w:p w14:paraId="30DB6B8C" w14:textId="77777777" w:rsidR="0018707F" w:rsidRDefault="0018707F" w:rsidP="009C102D">
      <w:pPr>
        <w:pStyle w:val="Subline"/>
        <w:rPr>
          <w:bCs/>
        </w:rPr>
      </w:pPr>
    </w:p>
    <w:p w14:paraId="61F7E9AD" w14:textId="77777777" w:rsidR="009C102D" w:rsidRDefault="009C102D" w:rsidP="00B11AFF">
      <w:pPr>
        <w:pStyle w:val="Subline"/>
        <w:rPr>
          <w:bCs/>
        </w:rPr>
      </w:pPr>
    </w:p>
    <w:p w14:paraId="2211E8F1" w14:textId="77777777" w:rsidR="0018707F" w:rsidRDefault="0018707F" w:rsidP="00B11AFF">
      <w:pPr>
        <w:pStyle w:val="Subline"/>
        <w:rPr>
          <w:bCs/>
        </w:rPr>
      </w:pPr>
    </w:p>
    <w:bookmarkEnd w:id="0"/>
    <w:bookmarkEnd w:id="1"/>
    <w:p w14:paraId="7305B474" w14:textId="06D8E5F3" w:rsidR="009228D8" w:rsidRDefault="00B11AFF" w:rsidP="005D1C6C">
      <w:pPr>
        <w:pStyle w:val="Listenabsatz"/>
        <w:jc w:val="center"/>
      </w:pPr>
      <w:r>
        <w:t>***</w:t>
      </w:r>
    </w:p>
    <w:p w14:paraId="23EE054D" w14:textId="77777777" w:rsidR="00B11AFF" w:rsidRDefault="00B11AFF" w:rsidP="005D1C6C">
      <w:pPr>
        <w:pStyle w:val="Listenabsatz"/>
        <w:jc w:val="center"/>
      </w:pPr>
    </w:p>
    <w:p w14:paraId="4A27995E" w14:textId="77777777" w:rsidR="00B11AFF" w:rsidRDefault="00B11AFF" w:rsidP="005D1C6C">
      <w:pPr>
        <w:pStyle w:val="Listenabsatz"/>
        <w:jc w:val="center"/>
      </w:pPr>
    </w:p>
    <w:p w14:paraId="3DB8A4BD" w14:textId="17F617FC" w:rsidR="008D6560" w:rsidRPr="000F5860" w:rsidRDefault="008D6560" w:rsidP="008D6560">
      <w:pPr>
        <w:pStyle w:val="Subline"/>
      </w:pPr>
      <w:r w:rsidRPr="000F5860">
        <w:t>Bildzeilen</w:t>
      </w:r>
    </w:p>
    <w:p w14:paraId="24418776" w14:textId="4E328A98" w:rsidR="005D5E30" w:rsidRDefault="005D5E30" w:rsidP="005D5E30">
      <w:pPr>
        <w:spacing w:line="240" w:lineRule="auto"/>
        <w:rPr>
          <w:rFonts w:cs="Times New Roman"/>
          <w:sz w:val="22"/>
        </w:rPr>
      </w:pPr>
      <w:r w:rsidRPr="00727AE0">
        <w:rPr>
          <w:rFonts w:cs="Times New Roman"/>
          <w:sz w:val="22"/>
        </w:rPr>
        <w:t xml:space="preserve">Bitte beachten Sie die Quellenangabe: </w:t>
      </w:r>
      <w:r w:rsidR="009C28EB">
        <w:rPr>
          <w:rFonts w:cs="Times New Roman"/>
          <w:sz w:val="22"/>
        </w:rPr>
        <w:t>Bette</w:t>
      </w:r>
    </w:p>
    <w:p w14:paraId="33749717" w14:textId="77777777" w:rsidR="005D5E30" w:rsidRPr="00727AE0" w:rsidRDefault="005D5E30" w:rsidP="005D5E30">
      <w:pPr>
        <w:spacing w:line="240" w:lineRule="auto"/>
        <w:rPr>
          <w:rFonts w:cs="Times New Roman"/>
          <w:sz w:val="22"/>
        </w:rPr>
      </w:pPr>
    </w:p>
    <w:p w14:paraId="33D5750B" w14:textId="66C76546" w:rsidR="00B11AFF" w:rsidRPr="003426B3" w:rsidRDefault="002417F6" w:rsidP="005D5E30">
      <w:pPr>
        <w:pStyle w:val="Subline"/>
      </w:pPr>
      <w:r w:rsidRPr="003426B3">
        <w:t>Bette</w:t>
      </w:r>
      <w:r w:rsidR="00B11AFF" w:rsidRPr="003426B3">
        <w:t xml:space="preserve"> </w:t>
      </w:r>
      <w:r w:rsidR="003426B3">
        <w:t>Duschplaner</w:t>
      </w:r>
      <w:r w:rsidR="00EC076C">
        <w:t>_DE</w:t>
      </w:r>
      <w:r w:rsidR="005D5E30" w:rsidRPr="003426B3">
        <w:t>.</w:t>
      </w:r>
      <w:r w:rsidR="00EC076C">
        <w:t>jpg</w:t>
      </w:r>
    </w:p>
    <w:p w14:paraId="3C723A5D" w14:textId="40A8316F" w:rsidR="00AD4817" w:rsidRDefault="003426B3" w:rsidP="005D1C6C">
      <w:pPr>
        <w:rPr>
          <w:rFonts w:cs="Times New Roman"/>
          <w:szCs w:val="23"/>
        </w:rPr>
      </w:pPr>
      <w:r w:rsidRPr="003426B3">
        <w:t>Der Bette Duschplaner führt Schritt für Schritt zur passenden Duschlösung</w:t>
      </w:r>
    </w:p>
    <w:p w14:paraId="7BEFD50C" w14:textId="77777777" w:rsidR="00AD4817" w:rsidRPr="003426B3" w:rsidRDefault="00AD4817" w:rsidP="005D1C6C">
      <w:pPr>
        <w:rPr>
          <w:rFonts w:cs="Times New Roman"/>
          <w:szCs w:val="23"/>
        </w:rPr>
      </w:pPr>
    </w:p>
    <w:p w14:paraId="07214C7D" w14:textId="77777777" w:rsidR="003426B3" w:rsidRDefault="003426B3" w:rsidP="005D1C6C">
      <w:pPr>
        <w:pStyle w:val="Subline"/>
      </w:pPr>
    </w:p>
    <w:p w14:paraId="6733ADBB" w14:textId="154EB277" w:rsidR="00C32D35" w:rsidRPr="005D1C6C" w:rsidRDefault="00C32D35" w:rsidP="005D1C6C">
      <w:pPr>
        <w:pStyle w:val="Subline"/>
      </w:pPr>
      <w:r w:rsidRPr="005D1C6C">
        <w:t>Über Bette</w:t>
      </w:r>
    </w:p>
    <w:p w14:paraId="449CDC83" w14:textId="77777777" w:rsidR="00292173" w:rsidRPr="00AC0800" w:rsidRDefault="00292173" w:rsidP="005079CC">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50C477EA" w14:textId="4A5E52BA" w:rsidR="00292173" w:rsidRPr="00AC0800" w:rsidRDefault="00292173" w:rsidP="005079CC">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ermöglicht. Am Produktions- und Verwaltungssitz sind rund 3</w:t>
      </w:r>
      <w:r w:rsidR="005D1C6C">
        <w:t>72</w:t>
      </w:r>
      <w:r w:rsidRPr="00AC0800">
        <w:t xml:space="preserve"> Mitarbeiter beschäftigt. Geschäftsführer ist mit Thilo C. Pahl ein Vertreter der</w:t>
      </w:r>
      <w:r w:rsidR="00973C7F">
        <w:t xml:space="preserve"> </w:t>
      </w:r>
      <w:r w:rsidRPr="00AC0800">
        <w:t xml:space="preserve">Eigentümerfamilie. </w:t>
      </w:r>
    </w:p>
    <w:p w14:paraId="1C391C2F" w14:textId="77777777" w:rsidR="00292173" w:rsidRPr="00AC0800" w:rsidRDefault="00292173" w:rsidP="005079CC">
      <w:pPr>
        <w:spacing w:after="200"/>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8101D5C" w14:textId="29D7069B" w:rsidR="00532DB8" w:rsidRDefault="00292173" w:rsidP="008952B3">
      <w:pPr>
        <w:spacing w:after="200"/>
      </w:pPr>
      <w:r w:rsidRPr="00AC0800">
        <w:t>Aus den natürlichen Rohstoffen Glas, Wasser und Stahl entstehen hochwertige, komplett recyclingfähige Produkte. Sie sind nach LEED (Leadership in Energy and Environmental Design) verifiziert.</w:t>
      </w:r>
    </w:p>
    <w:sectPr w:rsidR="00532DB8"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3E64C70B" w:rsidR="000608D5" w:rsidRPr="00532FE7" w:rsidRDefault="000608D5" w:rsidP="00A810C0">
    <w:pPr>
      <w:pStyle w:val="Subline"/>
      <w:rPr>
        <w:noProof/>
      </w:rPr>
    </w:pPr>
    <w:r>
      <w:t xml:space="preserve">Seite </w:t>
    </w:r>
    <w:r>
      <w:fldChar w:fldCharType="begin"/>
    </w:r>
    <w:r>
      <w:instrText xml:space="preserve"> PAGE   \* MERGEFORMAT </w:instrText>
    </w:r>
    <w:r>
      <w:fldChar w:fldCharType="separate"/>
    </w:r>
    <w:r w:rsidR="006F5D72">
      <w:rPr>
        <w:noProof/>
      </w:rPr>
      <w:t>3</w:t>
    </w:r>
    <w:r>
      <w:fldChar w:fldCharType="end"/>
    </w:r>
    <w:r>
      <w:t>/</w:t>
    </w:r>
    <w:fldSimple w:instr=" NUMPAGES   \* MERGEFORMAT ">
      <w:r w:rsidR="006F5D72">
        <w:rPr>
          <w:noProof/>
        </w:rPr>
        <w:t>3</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s.rensinghoff@bette.de</w:t>
                    </w:r>
                  </w:p>
                  <w:p w14:paraId="691E43AB" w14:textId="77777777" w:rsidR="000608D5" w:rsidRPr="00F4444B"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444B" w:rsidRDefault="000608D5" w:rsidP="00A810C0">
                    <w:pPr>
                      <w:tabs>
                        <w:tab w:val="left" w:pos="140"/>
                      </w:tabs>
                      <w:spacing w:line="200" w:lineRule="exact"/>
                      <w:rPr>
                        <w:rFonts w:ascii="Arial" w:hAnsi="Arial" w:cs="Arial"/>
                        <w:b/>
                        <w:noProof/>
                        <w:sz w:val="14"/>
                        <w:szCs w:val="14"/>
                        <w:lang w:val="it-IT"/>
                      </w:rPr>
                    </w:pPr>
                    <w:r w:rsidRPr="00F4444B">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7BB55993" w14:textId="6FE6B743" w:rsidR="000608D5" w:rsidRDefault="000608D5" w:rsidP="00F823CD">
    <w:pPr>
      <w:pStyle w:val="Subline"/>
    </w:pPr>
    <w:r>
      <w:t xml:space="preserve">Seite </w:t>
    </w:r>
    <w:r>
      <w:fldChar w:fldCharType="begin"/>
    </w:r>
    <w:r>
      <w:instrText xml:space="preserve"> PAGE   \* MERGEFORMAT </w:instrText>
    </w:r>
    <w:r>
      <w:fldChar w:fldCharType="separate"/>
    </w:r>
    <w:r w:rsidR="006F5D72">
      <w:rPr>
        <w:noProof/>
      </w:rPr>
      <w:t>1</w:t>
    </w:r>
    <w:r>
      <w:fldChar w:fldCharType="end"/>
    </w:r>
    <w:r>
      <w:t>/</w:t>
    </w:r>
    <w:fldSimple w:instr=" NUMPAGES   \* MERGEFORMAT ">
      <w:r w:rsidR="006F5D72">
        <w:rPr>
          <w:noProof/>
        </w:rPr>
        <w:t>3</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87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7E9"/>
    <w:rsid w:val="000248AB"/>
    <w:rsid w:val="000608D5"/>
    <w:rsid w:val="000A19C7"/>
    <w:rsid w:val="000A4373"/>
    <w:rsid w:val="000A485A"/>
    <w:rsid w:val="000B0749"/>
    <w:rsid w:val="000B7F72"/>
    <w:rsid w:val="000C1E57"/>
    <w:rsid w:val="000C4ECB"/>
    <w:rsid w:val="000D582A"/>
    <w:rsid w:val="000E3145"/>
    <w:rsid w:val="000F2729"/>
    <w:rsid w:val="000F5860"/>
    <w:rsid w:val="00104F54"/>
    <w:rsid w:val="00167546"/>
    <w:rsid w:val="001727E0"/>
    <w:rsid w:val="00181E54"/>
    <w:rsid w:val="001867E9"/>
    <w:rsid w:val="0018707F"/>
    <w:rsid w:val="001A03E2"/>
    <w:rsid w:val="001B111C"/>
    <w:rsid w:val="001B496B"/>
    <w:rsid w:val="001B6280"/>
    <w:rsid w:val="001C615F"/>
    <w:rsid w:val="001D314D"/>
    <w:rsid w:val="001E03B7"/>
    <w:rsid w:val="001F7CB2"/>
    <w:rsid w:val="00200378"/>
    <w:rsid w:val="0021331E"/>
    <w:rsid w:val="00216CD9"/>
    <w:rsid w:val="002223DD"/>
    <w:rsid w:val="002417F6"/>
    <w:rsid w:val="002624FF"/>
    <w:rsid w:val="0026417E"/>
    <w:rsid w:val="00273CDC"/>
    <w:rsid w:val="00275AE5"/>
    <w:rsid w:val="00292173"/>
    <w:rsid w:val="002D4E34"/>
    <w:rsid w:val="002E4994"/>
    <w:rsid w:val="002F25C9"/>
    <w:rsid w:val="002F319D"/>
    <w:rsid w:val="0030195C"/>
    <w:rsid w:val="003132CD"/>
    <w:rsid w:val="00314B9C"/>
    <w:rsid w:val="00315912"/>
    <w:rsid w:val="00320FE2"/>
    <w:rsid w:val="00340AF7"/>
    <w:rsid w:val="003426B3"/>
    <w:rsid w:val="0034697A"/>
    <w:rsid w:val="003631BA"/>
    <w:rsid w:val="003831BC"/>
    <w:rsid w:val="00390DA2"/>
    <w:rsid w:val="003A5035"/>
    <w:rsid w:val="003A6859"/>
    <w:rsid w:val="003B29C7"/>
    <w:rsid w:val="0040052B"/>
    <w:rsid w:val="00401535"/>
    <w:rsid w:val="00405C38"/>
    <w:rsid w:val="00405D82"/>
    <w:rsid w:val="00472C5B"/>
    <w:rsid w:val="0047535B"/>
    <w:rsid w:val="0049027E"/>
    <w:rsid w:val="00493DA0"/>
    <w:rsid w:val="004A3238"/>
    <w:rsid w:val="004A3D5A"/>
    <w:rsid w:val="004B328F"/>
    <w:rsid w:val="004D45A9"/>
    <w:rsid w:val="004E0068"/>
    <w:rsid w:val="004E1F74"/>
    <w:rsid w:val="004F375C"/>
    <w:rsid w:val="00501BB0"/>
    <w:rsid w:val="005025AE"/>
    <w:rsid w:val="00502B54"/>
    <w:rsid w:val="005079CC"/>
    <w:rsid w:val="005218A2"/>
    <w:rsid w:val="00523792"/>
    <w:rsid w:val="00532DB8"/>
    <w:rsid w:val="00532FE7"/>
    <w:rsid w:val="00550002"/>
    <w:rsid w:val="00551AAB"/>
    <w:rsid w:val="005734F8"/>
    <w:rsid w:val="00587A89"/>
    <w:rsid w:val="005D06F8"/>
    <w:rsid w:val="005D1C6C"/>
    <w:rsid w:val="005D5E30"/>
    <w:rsid w:val="005D7BD0"/>
    <w:rsid w:val="005E727E"/>
    <w:rsid w:val="005F2F9E"/>
    <w:rsid w:val="00603962"/>
    <w:rsid w:val="00624126"/>
    <w:rsid w:val="00625F4C"/>
    <w:rsid w:val="00640BB0"/>
    <w:rsid w:val="00643082"/>
    <w:rsid w:val="00645823"/>
    <w:rsid w:val="00677FD2"/>
    <w:rsid w:val="00684D60"/>
    <w:rsid w:val="00691E5C"/>
    <w:rsid w:val="006A0855"/>
    <w:rsid w:val="006A61A0"/>
    <w:rsid w:val="006B27C3"/>
    <w:rsid w:val="006D1434"/>
    <w:rsid w:val="006D5B60"/>
    <w:rsid w:val="006D7217"/>
    <w:rsid w:val="006F5D72"/>
    <w:rsid w:val="00714150"/>
    <w:rsid w:val="00723A71"/>
    <w:rsid w:val="00725517"/>
    <w:rsid w:val="00727F08"/>
    <w:rsid w:val="00755FE7"/>
    <w:rsid w:val="00776041"/>
    <w:rsid w:val="00795A42"/>
    <w:rsid w:val="007B681F"/>
    <w:rsid w:val="007C34BE"/>
    <w:rsid w:val="007F347E"/>
    <w:rsid w:val="00801B36"/>
    <w:rsid w:val="00811B73"/>
    <w:rsid w:val="008441B4"/>
    <w:rsid w:val="00853B0C"/>
    <w:rsid w:val="00870194"/>
    <w:rsid w:val="00870432"/>
    <w:rsid w:val="008952B3"/>
    <w:rsid w:val="008A0D53"/>
    <w:rsid w:val="008C4941"/>
    <w:rsid w:val="008D6560"/>
    <w:rsid w:val="008F2EF7"/>
    <w:rsid w:val="009033A4"/>
    <w:rsid w:val="009115A1"/>
    <w:rsid w:val="009228D8"/>
    <w:rsid w:val="00940291"/>
    <w:rsid w:val="00973C7F"/>
    <w:rsid w:val="00995C01"/>
    <w:rsid w:val="009A3FBF"/>
    <w:rsid w:val="009C102D"/>
    <w:rsid w:val="009C28EB"/>
    <w:rsid w:val="009E465E"/>
    <w:rsid w:val="009E7EEA"/>
    <w:rsid w:val="009F6AAD"/>
    <w:rsid w:val="00A04774"/>
    <w:rsid w:val="00A46B00"/>
    <w:rsid w:val="00A810C0"/>
    <w:rsid w:val="00A91E17"/>
    <w:rsid w:val="00AA4B66"/>
    <w:rsid w:val="00AB6CAB"/>
    <w:rsid w:val="00AB7B45"/>
    <w:rsid w:val="00AC0800"/>
    <w:rsid w:val="00AD4817"/>
    <w:rsid w:val="00AF636C"/>
    <w:rsid w:val="00B04CD4"/>
    <w:rsid w:val="00B11AFF"/>
    <w:rsid w:val="00B32763"/>
    <w:rsid w:val="00B47729"/>
    <w:rsid w:val="00B613E0"/>
    <w:rsid w:val="00B64D49"/>
    <w:rsid w:val="00B6663C"/>
    <w:rsid w:val="00BC00A7"/>
    <w:rsid w:val="00BC6DD6"/>
    <w:rsid w:val="00BD72DA"/>
    <w:rsid w:val="00C04C16"/>
    <w:rsid w:val="00C2121F"/>
    <w:rsid w:val="00C27E06"/>
    <w:rsid w:val="00C32765"/>
    <w:rsid w:val="00C32D35"/>
    <w:rsid w:val="00C6744B"/>
    <w:rsid w:val="00C82C64"/>
    <w:rsid w:val="00C82E7F"/>
    <w:rsid w:val="00C833A5"/>
    <w:rsid w:val="00CB4ED1"/>
    <w:rsid w:val="00CE18A5"/>
    <w:rsid w:val="00CF605F"/>
    <w:rsid w:val="00D05ACC"/>
    <w:rsid w:val="00D10F9D"/>
    <w:rsid w:val="00D21420"/>
    <w:rsid w:val="00D256F9"/>
    <w:rsid w:val="00D33073"/>
    <w:rsid w:val="00D5466E"/>
    <w:rsid w:val="00D66748"/>
    <w:rsid w:val="00D83CCA"/>
    <w:rsid w:val="00D87AF3"/>
    <w:rsid w:val="00D96246"/>
    <w:rsid w:val="00DA732D"/>
    <w:rsid w:val="00DE296C"/>
    <w:rsid w:val="00DE5E22"/>
    <w:rsid w:val="00DF3D24"/>
    <w:rsid w:val="00E1402D"/>
    <w:rsid w:val="00E319D5"/>
    <w:rsid w:val="00E37354"/>
    <w:rsid w:val="00E40EA7"/>
    <w:rsid w:val="00E41A26"/>
    <w:rsid w:val="00E41D23"/>
    <w:rsid w:val="00E8223B"/>
    <w:rsid w:val="00EC076C"/>
    <w:rsid w:val="00ED5BF6"/>
    <w:rsid w:val="00EE3A6B"/>
    <w:rsid w:val="00EF45D4"/>
    <w:rsid w:val="00F16C5D"/>
    <w:rsid w:val="00F341CE"/>
    <w:rsid w:val="00F35B2A"/>
    <w:rsid w:val="00F4444B"/>
    <w:rsid w:val="00F50C52"/>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paragraph" w:styleId="berschrift3">
    <w:name w:val="heading 3"/>
    <w:basedOn w:val="Standard"/>
    <w:next w:val="Standard"/>
    <w:link w:val="berschrift3Zchn"/>
    <w:uiPriority w:val="9"/>
    <w:semiHidden/>
    <w:unhideWhenUsed/>
    <w:qFormat/>
    <w:rsid w:val="00B11AFF"/>
    <w:pPr>
      <w:keepNext/>
      <w:keepLines/>
      <w:spacing w:before="40"/>
      <w:outlineLvl w:val="2"/>
    </w:pPr>
    <w:rPr>
      <w:rFonts w:asciiTheme="majorHAnsi" w:eastAsiaTheme="majorEastAsia" w:hAnsiTheme="majorHAnsi" w:cstheme="majorBidi"/>
      <w:color w:val="07534A"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Kommentarzeichen">
    <w:name w:val="annotation reference"/>
    <w:basedOn w:val="Absatz-Standardschriftart"/>
    <w:uiPriority w:val="99"/>
    <w:semiHidden/>
    <w:unhideWhenUsed/>
    <w:rsid w:val="00F4444B"/>
    <w:rPr>
      <w:sz w:val="16"/>
      <w:szCs w:val="16"/>
    </w:rPr>
  </w:style>
  <w:style w:type="paragraph" w:styleId="Kommentartext">
    <w:name w:val="annotation text"/>
    <w:basedOn w:val="Standard"/>
    <w:link w:val="KommentartextZchn"/>
    <w:uiPriority w:val="99"/>
    <w:unhideWhenUsed/>
    <w:rsid w:val="00F4444B"/>
    <w:pPr>
      <w:spacing w:line="240" w:lineRule="auto"/>
    </w:pPr>
    <w:rPr>
      <w:sz w:val="20"/>
      <w:szCs w:val="20"/>
    </w:rPr>
  </w:style>
  <w:style w:type="character" w:customStyle="1" w:styleId="KommentartextZchn">
    <w:name w:val="Kommentartext Zchn"/>
    <w:basedOn w:val="Absatz-Standardschriftart"/>
    <w:link w:val="Kommentartext"/>
    <w:uiPriority w:val="99"/>
    <w:rsid w:val="00F4444B"/>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F4444B"/>
    <w:rPr>
      <w:b/>
      <w:bCs/>
    </w:rPr>
  </w:style>
  <w:style w:type="character" w:customStyle="1" w:styleId="KommentarthemaZchn">
    <w:name w:val="Kommentarthema Zchn"/>
    <w:basedOn w:val="KommentartextZchn"/>
    <w:link w:val="Kommentarthema"/>
    <w:uiPriority w:val="99"/>
    <w:semiHidden/>
    <w:rsid w:val="00F4444B"/>
    <w:rPr>
      <w:rFonts w:ascii="Times New Roman" w:hAnsi="Times New Roman"/>
      <w:b/>
      <w:bCs/>
      <w:sz w:val="20"/>
      <w:szCs w:val="20"/>
    </w:rPr>
  </w:style>
  <w:style w:type="paragraph" w:styleId="StandardWeb">
    <w:name w:val="Normal (Web)"/>
    <w:basedOn w:val="Standard"/>
    <w:uiPriority w:val="99"/>
    <w:semiHidden/>
    <w:unhideWhenUsed/>
    <w:rsid w:val="00B32763"/>
    <w:rPr>
      <w:rFonts w:cs="Times New Roman"/>
      <w:sz w:val="24"/>
      <w:szCs w:val="24"/>
    </w:rPr>
  </w:style>
  <w:style w:type="character" w:customStyle="1" w:styleId="berschrift3Zchn">
    <w:name w:val="Überschrift 3 Zchn"/>
    <w:basedOn w:val="Absatz-Standardschriftart"/>
    <w:link w:val="berschrift3"/>
    <w:uiPriority w:val="9"/>
    <w:semiHidden/>
    <w:rsid w:val="00B11AFF"/>
    <w:rPr>
      <w:rFonts w:asciiTheme="majorHAnsi" w:eastAsiaTheme="majorEastAsia" w:hAnsiTheme="majorHAnsi" w:cstheme="majorBidi"/>
      <w:color w:val="07534A" w:themeColor="accent1" w:themeShade="7F"/>
      <w:sz w:val="24"/>
      <w:szCs w:val="24"/>
    </w:rPr>
  </w:style>
  <w:style w:type="character" w:styleId="NichtaufgelsteErwhnung">
    <w:name w:val="Unresolved Mention"/>
    <w:basedOn w:val="Absatz-Standardschriftart"/>
    <w:uiPriority w:val="99"/>
    <w:semiHidden/>
    <w:unhideWhenUsed/>
    <w:rsid w:val="009C1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046762">
      <w:bodyDiv w:val="1"/>
      <w:marLeft w:val="0"/>
      <w:marRight w:val="0"/>
      <w:marTop w:val="0"/>
      <w:marBottom w:val="0"/>
      <w:divBdr>
        <w:top w:val="none" w:sz="0" w:space="0" w:color="auto"/>
        <w:left w:val="none" w:sz="0" w:space="0" w:color="auto"/>
        <w:bottom w:val="none" w:sz="0" w:space="0" w:color="auto"/>
        <w:right w:val="none" w:sz="0" w:space="0" w:color="auto"/>
      </w:divBdr>
    </w:div>
    <w:div w:id="538248286">
      <w:bodyDiv w:val="1"/>
      <w:marLeft w:val="0"/>
      <w:marRight w:val="0"/>
      <w:marTop w:val="0"/>
      <w:marBottom w:val="0"/>
      <w:divBdr>
        <w:top w:val="none" w:sz="0" w:space="0" w:color="auto"/>
        <w:left w:val="none" w:sz="0" w:space="0" w:color="auto"/>
        <w:bottom w:val="none" w:sz="0" w:space="0" w:color="auto"/>
        <w:right w:val="none" w:sz="0" w:space="0" w:color="auto"/>
      </w:divBdr>
      <w:divsChild>
        <w:div w:id="1221788865">
          <w:marLeft w:val="0"/>
          <w:marRight w:val="0"/>
          <w:marTop w:val="0"/>
          <w:marBottom w:val="0"/>
          <w:divBdr>
            <w:top w:val="none" w:sz="0" w:space="0" w:color="auto"/>
            <w:left w:val="none" w:sz="0" w:space="0" w:color="auto"/>
            <w:bottom w:val="none" w:sz="0" w:space="0" w:color="auto"/>
            <w:right w:val="none" w:sz="0" w:space="0" w:color="auto"/>
          </w:divBdr>
          <w:divsChild>
            <w:div w:id="739210587">
              <w:marLeft w:val="0"/>
              <w:marRight w:val="0"/>
              <w:marTop w:val="0"/>
              <w:marBottom w:val="0"/>
              <w:divBdr>
                <w:top w:val="none" w:sz="0" w:space="0" w:color="auto"/>
                <w:left w:val="none" w:sz="0" w:space="0" w:color="auto"/>
                <w:bottom w:val="none" w:sz="0" w:space="0" w:color="auto"/>
                <w:right w:val="none" w:sz="0" w:space="0" w:color="auto"/>
              </w:divBdr>
              <w:divsChild>
                <w:div w:id="161895828">
                  <w:marLeft w:val="0"/>
                  <w:marRight w:val="0"/>
                  <w:marTop w:val="0"/>
                  <w:marBottom w:val="0"/>
                  <w:divBdr>
                    <w:top w:val="none" w:sz="0" w:space="0" w:color="auto"/>
                    <w:left w:val="none" w:sz="0" w:space="0" w:color="auto"/>
                    <w:bottom w:val="none" w:sz="0" w:space="0" w:color="auto"/>
                    <w:right w:val="none" w:sz="0" w:space="0" w:color="auto"/>
                  </w:divBdr>
                  <w:divsChild>
                    <w:div w:id="2061854270">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41086">
          <w:marLeft w:val="0"/>
          <w:marRight w:val="0"/>
          <w:marTop w:val="0"/>
          <w:marBottom w:val="0"/>
          <w:divBdr>
            <w:top w:val="none" w:sz="0" w:space="0" w:color="auto"/>
            <w:left w:val="none" w:sz="0" w:space="0" w:color="auto"/>
            <w:bottom w:val="none" w:sz="0" w:space="0" w:color="auto"/>
            <w:right w:val="none" w:sz="0" w:space="0" w:color="auto"/>
          </w:divBdr>
          <w:divsChild>
            <w:div w:id="617874646">
              <w:marLeft w:val="0"/>
              <w:marRight w:val="0"/>
              <w:marTop w:val="0"/>
              <w:marBottom w:val="0"/>
              <w:divBdr>
                <w:top w:val="none" w:sz="0" w:space="0" w:color="auto"/>
                <w:left w:val="none" w:sz="0" w:space="0" w:color="auto"/>
                <w:bottom w:val="none" w:sz="0" w:space="0" w:color="auto"/>
                <w:right w:val="none" w:sz="0" w:space="0" w:color="auto"/>
              </w:divBdr>
              <w:divsChild>
                <w:div w:id="617833246">
                  <w:marLeft w:val="0"/>
                  <w:marRight w:val="0"/>
                  <w:marTop w:val="0"/>
                  <w:marBottom w:val="0"/>
                  <w:divBdr>
                    <w:top w:val="none" w:sz="0" w:space="0" w:color="auto"/>
                    <w:left w:val="none" w:sz="0" w:space="0" w:color="auto"/>
                    <w:bottom w:val="none" w:sz="0" w:space="0" w:color="auto"/>
                    <w:right w:val="none" w:sz="0" w:space="0" w:color="auto"/>
                  </w:divBdr>
                  <w:divsChild>
                    <w:div w:id="2057194395">
                      <w:marLeft w:val="0"/>
                      <w:marRight w:val="0"/>
                      <w:marTop w:val="600"/>
                      <w:marBottom w:val="0"/>
                      <w:divBdr>
                        <w:top w:val="none" w:sz="0" w:space="0" w:color="auto"/>
                        <w:left w:val="none" w:sz="0" w:space="0" w:color="auto"/>
                        <w:bottom w:val="none" w:sz="0" w:space="0" w:color="auto"/>
                        <w:right w:val="none" w:sz="0" w:space="0" w:color="auto"/>
                      </w:divBdr>
                    </w:div>
                    <w:div w:id="12636528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259833">
      <w:bodyDiv w:val="1"/>
      <w:marLeft w:val="0"/>
      <w:marRight w:val="0"/>
      <w:marTop w:val="0"/>
      <w:marBottom w:val="0"/>
      <w:divBdr>
        <w:top w:val="none" w:sz="0" w:space="0" w:color="auto"/>
        <w:left w:val="none" w:sz="0" w:space="0" w:color="auto"/>
        <w:bottom w:val="none" w:sz="0" w:space="0" w:color="auto"/>
        <w:right w:val="none" w:sz="0" w:space="0" w:color="auto"/>
      </w:divBdr>
    </w:div>
    <w:div w:id="896891589">
      <w:bodyDiv w:val="1"/>
      <w:marLeft w:val="0"/>
      <w:marRight w:val="0"/>
      <w:marTop w:val="0"/>
      <w:marBottom w:val="0"/>
      <w:divBdr>
        <w:top w:val="none" w:sz="0" w:space="0" w:color="auto"/>
        <w:left w:val="none" w:sz="0" w:space="0" w:color="auto"/>
        <w:bottom w:val="none" w:sz="0" w:space="0" w:color="auto"/>
        <w:right w:val="none" w:sz="0" w:space="0" w:color="auto"/>
      </w:divBdr>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995301299">
      <w:bodyDiv w:val="1"/>
      <w:marLeft w:val="0"/>
      <w:marRight w:val="0"/>
      <w:marTop w:val="0"/>
      <w:marBottom w:val="0"/>
      <w:divBdr>
        <w:top w:val="none" w:sz="0" w:space="0" w:color="auto"/>
        <w:left w:val="none" w:sz="0" w:space="0" w:color="auto"/>
        <w:bottom w:val="none" w:sz="0" w:space="0" w:color="auto"/>
        <w:right w:val="none" w:sz="0" w:space="0" w:color="auto"/>
      </w:divBdr>
    </w:div>
    <w:div w:id="1028488991">
      <w:bodyDiv w:val="1"/>
      <w:marLeft w:val="0"/>
      <w:marRight w:val="0"/>
      <w:marTop w:val="0"/>
      <w:marBottom w:val="0"/>
      <w:divBdr>
        <w:top w:val="none" w:sz="0" w:space="0" w:color="auto"/>
        <w:left w:val="none" w:sz="0" w:space="0" w:color="auto"/>
        <w:bottom w:val="none" w:sz="0" w:space="0" w:color="auto"/>
        <w:right w:val="none" w:sz="0" w:space="0" w:color="auto"/>
      </w:divBdr>
      <w:divsChild>
        <w:div w:id="1613122405">
          <w:marLeft w:val="0"/>
          <w:marRight w:val="0"/>
          <w:marTop w:val="0"/>
          <w:marBottom w:val="0"/>
          <w:divBdr>
            <w:top w:val="none" w:sz="0" w:space="0" w:color="auto"/>
            <w:left w:val="none" w:sz="0" w:space="0" w:color="auto"/>
            <w:bottom w:val="none" w:sz="0" w:space="0" w:color="auto"/>
            <w:right w:val="none" w:sz="0" w:space="0" w:color="auto"/>
          </w:divBdr>
          <w:divsChild>
            <w:div w:id="2099978688">
              <w:marLeft w:val="0"/>
              <w:marRight w:val="0"/>
              <w:marTop w:val="0"/>
              <w:marBottom w:val="0"/>
              <w:divBdr>
                <w:top w:val="none" w:sz="0" w:space="0" w:color="auto"/>
                <w:left w:val="none" w:sz="0" w:space="0" w:color="auto"/>
                <w:bottom w:val="none" w:sz="0" w:space="0" w:color="auto"/>
                <w:right w:val="none" w:sz="0" w:space="0" w:color="auto"/>
              </w:divBdr>
              <w:divsChild>
                <w:div w:id="1847132523">
                  <w:marLeft w:val="0"/>
                  <w:marRight w:val="0"/>
                  <w:marTop w:val="0"/>
                  <w:marBottom w:val="0"/>
                  <w:divBdr>
                    <w:top w:val="none" w:sz="0" w:space="0" w:color="auto"/>
                    <w:left w:val="none" w:sz="0" w:space="0" w:color="auto"/>
                    <w:bottom w:val="none" w:sz="0" w:space="0" w:color="auto"/>
                    <w:right w:val="none" w:sz="0" w:space="0" w:color="auto"/>
                  </w:divBdr>
                  <w:divsChild>
                    <w:div w:id="14971634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730">
          <w:marLeft w:val="0"/>
          <w:marRight w:val="0"/>
          <w:marTop w:val="0"/>
          <w:marBottom w:val="0"/>
          <w:divBdr>
            <w:top w:val="none" w:sz="0" w:space="0" w:color="auto"/>
            <w:left w:val="none" w:sz="0" w:space="0" w:color="auto"/>
            <w:bottom w:val="none" w:sz="0" w:space="0" w:color="auto"/>
            <w:right w:val="none" w:sz="0" w:space="0" w:color="auto"/>
          </w:divBdr>
          <w:divsChild>
            <w:div w:id="219437243">
              <w:marLeft w:val="0"/>
              <w:marRight w:val="0"/>
              <w:marTop w:val="0"/>
              <w:marBottom w:val="0"/>
              <w:divBdr>
                <w:top w:val="none" w:sz="0" w:space="0" w:color="auto"/>
                <w:left w:val="none" w:sz="0" w:space="0" w:color="auto"/>
                <w:bottom w:val="none" w:sz="0" w:space="0" w:color="auto"/>
                <w:right w:val="none" w:sz="0" w:space="0" w:color="auto"/>
              </w:divBdr>
              <w:divsChild>
                <w:div w:id="1650397369">
                  <w:marLeft w:val="0"/>
                  <w:marRight w:val="0"/>
                  <w:marTop w:val="0"/>
                  <w:marBottom w:val="0"/>
                  <w:divBdr>
                    <w:top w:val="none" w:sz="0" w:space="0" w:color="auto"/>
                    <w:left w:val="none" w:sz="0" w:space="0" w:color="auto"/>
                    <w:bottom w:val="none" w:sz="0" w:space="0" w:color="auto"/>
                    <w:right w:val="none" w:sz="0" w:space="0" w:color="auto"/>
                  </w:divBdr>
                  <w:divsChild>
                    <w:div w:id="52002648">
                      <w:marLeft w:val="0"/>
                      <w:marRight w:val="0"/>
                      <w:marTop w:val="600"/>
                      <w:marBottom w:val="0"/>
                      <w:divBdr>
                        <w:top w:val="none" w:sz="0" w:space="0" w:color="auto"/>
                        <w:left w:val="none" w:sz="0" w:space="0" w:color="auto"/>
                        <w:bottom w:val="none" w:sz="0" w:space="0" w:color="auto"/>
                        <w:right w:val="none" w:sz="0" w:space="0" w:color="auto"/>
                      </w:divBdr>
                    </w:div>
                    <w:div w:id="199709614">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390190">
      <w:bodyDiv w:val="1"/>
      <w:marLeft w:val="0"/>
      <w:marRight w:val="0"/>
      <w:marTop w:val="0"/>
      <w:marBottom w:val="0"/>
      <w:divBdr>
        <w:top w:val="none" w:sz="0" w:space="0" w:color="auto"/>
        <w:left w:val="none" w:sz="0" w:space="0" w:color="auto"/>
        <w:bottom w:val="none" w:sz="0" w:space="0" w:color="auto"/>
        <w:right w:val="none" w:sz="0" w:space="0" w:color="auto"/>
      </w:divBdr>
    </w:div>
    <w:div w:id="1263803932">
      <w:bodyDiv w:val="1"/>
      <w:marLeft w:val="0"/>
      <w:marRight w:val="0"/>
      <w:marTop w:val="0"/>
      <w:marBottom w:val="0"/>
      <w:divBdr>
        <w:top w:val="none" w:sz="0" w:space="0" w:color="auto"/>
        <w:left w:val="none" w:sz="0" w:space="0" w:color="auto"/>
        <w:bottom w:val="none" w:sz="0" w:space="0" w:color="auto"/>
        <w:right w:val="none" w:sz="0" w:space="0" w:color="auto"/>
      </w:divBdr>
    </w:div>
    <w:div w:id="1284924060">
      <w:bodyDiv w:val="1"/>
      <w:marLeft w:val="0"/>
      <w:marRight w:val="0"/>
      <w:marTop w:val="0"/>
      <w:marBottom w:val="0"/>
      <w:divBdr>
        <w:top w:val="none" w:sz="0" w:space="0" w:color="auto"/>
        <w:left w:val="none" w:sz="0" w:space="0" w:color="auto"/>
        <w:bottom w:val="none" w:sz="0" w:space="0" w:color="auto"/>
        <w:right w:val="none" w:sz="0" w:space="0" w:color="auto"/>
      </w:divBdr>
    </w:div>
    <w:div w:id="1522165592">
      <w:bodyDiv w:val="1"/>
      <w:marLeft w:val="0"/>
      <w:marRight w:val="0"/>
      <w:marTop w:val="0"/>
      <w:marBottom w:val="0"/>
      <w:divBdr>
        <w:top w:val="none" w:sz="0" w:space="0" w:color="auto"/>
        <w:left w:val="none" w:sz="0" w:space="0" w:color="auto"/>
        <w:bottom w:val="none" w:sz="0" w:space="0" w:color="auto"/>
        <w:right w:val="none" w:sz="0" w:space="0" w:color="auto"/>
      </w:divBdr>
    </w:div>
    <w:div w:id="1601140859">
      <w:bodyDiv w:val="1"/>
      <w:marLeft w:val="0"/>
      <w:marRight w:val="0"/>
      <w:marTop w:val="0"/>
      <w:marBottom w:val="0"/>
      <w:divBdr>
        <w:top w:val="none" w:sz="0" w:space="0" w:color="auto"/>
        <w:left w:val="none" w:sz="0" w:space="0" w:color="auto"/>
        <w:bottom w:val="none" w:sz="0" w:space="0" w:color="auto"/>
        <w:right w:val="none" w:sz="0" w:space="0" w:color="auto"/>
      </w:divBdr>
    </w:div>
    <w:div w:id="1726106647">
      <w:bodyDiv w:val="1"/>
      <w:marLeft w:val="0"/>
      <w:marRight w:val="0"/>
      <w:marTop w:val="0"/>
      <w:marBottom w:val="0"/>
      <w:divBdr>
        <w:top w:val="none" w:sz="0" w:space="0" w:color="auto"/>
        <w:left w:val="none" w:sz="0" w:space="0" w:color="auto"/>
        <w:bottom w:val="none" w:sz="0" w:space="0" w:color="auto"/>
        <w:right w:val="none" w:sz="0" w:space="0" w:color="auto"/>
      </w:divBdr>
    </w:div>
    <w:div w:id="1802965405">
      <w:bodyDiv w:val="1"/>
      <w:marLeft w:val="0"/>
      <w:marRight w:val="0"/>
      <w:marTop w:val="0"/>
      <w:marBottom w:val="0"/>
      <w:divBdr>
        <w:top w:val="none" w:sz="0" w:space="0" w:color="auto"/>
        <w:left w:val="none" w:sz="0" w:space="0" w:color="auto"/>
        <w:bottom w:val="none" w:sz="0" w:space="0" w:color="auto"/>
        <w:right w:val="none" w:sz="0" w:space="0" w:color="auto"/>
      </w:divBdr>
    </w:div>
    <w:div w:id="204783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3002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Sven Rensinghoff | Bette GmbH &amp; Co.KG</cp:lastModifiedBy>
  <cp:revision>3</cp:revision>
  <cp:lastPrinted>2017-03-06T17:48:00Z</cp:lastPrinted>
  <dcterms:created xsi:type="dcterms:W3CDTF">2025-08-25T07:57:00Z</dcterms:created>
  <dcterms:modified xsi:type="dcterms:W3CDTF">2025-08-26T06:02:00Z</dcterms:modified>
</cp:coreProperties>
</file>